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/>
          <w:sz w:val="32"/>
          <w:szCs w:val="32"/>
        </w:rPr>
      </w:pPr>
      <w:bookmarkStart w:id="0" w:name="_Toc82160589"/>
      <w:r>
        <w:rPr>
          <w:rFonts w:hint="eastAsia" w:asciiTheme="minorEastAsia" w:hAnsiTheme="minorEastAsia"/>
          <w:sz w:val="32"/>
          <w:szCs w:val="32"/>
        </w:rPr>
        <w:t>工程管理学院工程管理硕士专业学位论文答辩申请表</w:t>
      </w:r>
      <w:bookmarkEnd w:id="0"/>
    </w:p>
    <w:tbl>
      <w:tblPr>
        <w:tblStyle w:val="5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入学时间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论文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开题时间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电子邮箱</w:t>
            </w:r>
          </w:p>
        </w:tc>
        <w:tc>
          <w:tcPr>
            <w:tcW w:w="7117" w:type="dxa"/>
            <w:gridSpan w:val="5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、所呈交的学位论文，是学位论文撰写人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3、已完成申请答辩必要环节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(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即上交开题报告、中期报告、学位论文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)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4、本人认为所提交硕士学位论文的学术水平、撰写格式已符合学校的有关规定。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251" w:type="dxa"/>
            <w:gridSpan w:val="8"/>
            <w:vAlign w:val="center"/>
          </w:tcPr>
          <w:p>
            <w:pPr>
              <w:spacing w:line="0" w:lineRule="atLeast"/>
              <w:ind w:firstLine="1261" w:firstLineChars="6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学位申请者认为已具备申请学位答辩的条件，特此申请，请予以批准。</w:t>
            </w:r>
          </w:p>
          <w:p>
            <w:pPr>
              <w:spacing w:line="0" w:lineRule="atLeast"/>
              <w:ind w:firstLine="2100" w:firstLineChars="10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 请 人：             日期：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审核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spacing w:line="0" w:lineRule="atLeast"/>
              <w:ind w:firstLine="630" w:firstLineChars="3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经审核，该学员已完成：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开题报告、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中期报告、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学位论文等必要环节， 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（符合/不符合）答辩的要求，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（同意/不同意）其参加本次论文答辩。</w:t>
            </w:r>
          </w:p>
          <w:p>
            <w:pPr>
              <w:spacing w:line="0" w:lineRule="atLeast"/>
              <w:ind w:firstLine="630" w:firstLineChars="300"/>
              <w:rPr>
                <w:rFonts w:ascii="微软雅黑" w:hAnsi="微软雅黑" w:eastAsia="微软雅黑"/>
                <w:b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指导教师：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中心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审核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经审核，该学员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（已、未）完成培养计划（全部课程取得规定的分），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（同意或不同意）其参加本次论文答辩。</w:t>
            </w: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0" w:lineRule="atLeas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中心负责人：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微软雅黑" w:hAnsi="微软雅黑" w:eastAsia="微软雅黑"/>
                <w:szCs w:val="21"/>
              </w:rPr>
              <w:t>日期：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研究生秘书：                      日期：       年      月      日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95"/>
    <w:rsid w:val="006D6595"/>
    <w:rsid w:val="00AB77F0"/>
    <w:rsid w:val="00B222BC"/>
    <w:rsid w:val="00B75C6F"/>
    <w:rsid w:val="00D36F67"/>
    <w:rsid w:val="422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500</Words>
  <Characters>500</Characters>
  <Lines>5</Lines>
  <Paragraphs>1</Paragraphs>
  <TotalTime>2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2022-01-13T03:04:00Z</dcterms:created>
  <dc:creator>mem</dc:creator>
  <cp:lastModifiedBy>mem</cp:lastModifiedBy>
  <dcterms:modified xsi:type="dcterms:W3CDTF">2023-07-04T02:17:49Z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3C4D4A665A734EDAAD0DAA070F2ED331_13</vt:lpwstr>
  </property>
</Properties>
</file>